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B3" w:rsidRPr="00943428" w:rsidRDefault="001A65B3" w:rsidP="001A65B3">
      <w:pPr>
        <w:jc w:val="both"/>
        <w:rPr>
          <w:rFonts w:asciiTheme="minorHAnsi" w:hAnsiTheme="minorHAnsi" w:cstheme="minorHAnsi"/>
          <w:b/>
          <w:szCs w:val="24"/>
          <w:lang w:val="nl-NL"/>
        </w:rPr>
      </w:pPr>
      <w:r w:rsidRPr="00943428">
        <w:rPr>
          <w:rFonts w:asciiTheme="minorHAnsi" w:hAnsiTheme="minorHAnsi" w:cstheme="minorHAnsi"/>
          <w:b/>
          <w:szCs w:val="24"/>
          <w:lang w:val="nl-NL"/>
        </w:rPr>
        <w:t xml:space="preserve">Preek voor videodienst Startzondag, 13 september 2020, over Johannes 3: 1-17, </w:t>
      </w:r>
      <w:proofErr w:type="spellStart"/>
      <w:r w:rsidRPr="00943428">
        <w:rPr>
          <w:rFonts w:asciiTheme="minorHAnsi" w:hAnsiTheme="minorHAnsi" w:cstheme="minorHAnsi"/>
          <w:b/>
          <w:szCs w:val="24"/>
          <w:lang w:val="nl-NL"/>
        </w:rPr>
        <w:t>Nicodemus</w:t>
      </w:r>
      <w:proofErr w:type="spellEnd"/>
      <w:r w:rsidRPr="00943428">
        <w:rPr>
          <w:rFonts w:asciiTheme="minorHAnsi" w:hAnsiTheme="minorHAnsi" w:cstheme="minorHAnsi"/>
          <w:b/>
          <w:szCs w:val="24"/>
          <w:lang w:val="nl-NL"/>
        </w:rPr>
        <w:t>.</w:t>
      </w:r>
    </w:p>
    <w:p w:rsidR="001A65B3" w:rsidRPr="00943428" w:rsidRDefault="001A65B3" w:rsidP="001A65B3">
      <w:pPr>
        <w:jc w:val="both"/>
        <w:rPr>
          <w:rFonts w:asciiTheme="minorHAnsi" w:hAnsiTheme="minorHAnsi" w:cstheme="minorHAnsi"/>
          <w:szCs w:val="24"/>
          <w:lang w:val="nl-NL"/>
        </w:rPr>
      </w:pPr>
      <w:r w:rsidRPr="00943428">
        <w:rPr>
          <w:rFonts w:asciiTheme="minorHAnsi" w:hAnsiTheme="minorHAnsi" w:cstheme="minorHAnsi"/>
          <w:szCs w:val="24"/>
          <w:lang w:val="nl-NL"/>
        </w:rPr>
        <w:t>In het kader van de prekenserie 'Ontmoetingspunten'.</w:t>
      </w:r>
    </w:p>
    <w:p w:rsidR="001A65B3" w:rsidRPr="00943428" w:rsidRDefault="001A65B3" w:rsidP="001A65B3">
      <w:pPr>
        <w:jc w:val="both"/>
        <w:rPr>
          <w:rFonts w:asciiTheme="minorHAnsi" w:hAnsiTheme="minorHAnsi" w:cstheme="minorHAnsi"/>
          <w:szCs w:val="24"/>
          <w:lang w:val="nl-NL"/>
        </w:rPr>
      </w:pP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Geliefde gemeente van Koning Jezus,</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ab/>
        <w:t xml:space="preserve">'Ontmoetingspunten' - Zo noemen we het plan dat we voor de komende tijd hebben gemaakt om in allerlei groepen contact met elkaar te houden. In onze preken sluiten Reinier en ik daarbij aan door in te zoomen op ontmoetingen met God en met Jezus die in de Bijbel staan vermeld. Je kunt de preken erover terugvinden op onze website met een aantal </w:t>
      </w:r>
      <w:proofErr w:type="spellStart"/>
      <w:r w:rsidRPr="00E26D3E">
        <w:rPr>
          <w:rFonts w:asciiTheme="minorHAnsi" w:hAnsiTheme="minorHAnsi" w:cstheme="minorHAnsi"/>
          <w:szCs w:val="24"/>
          <w:lang w:val="nl-NL"/>
        </w:rPr>
        <w:t>bezinnings</w:t>
      </w:r>
      <w:proofErr w:type="spellEnd"/>
      <w:r w:rsidRPr="00E26D3E">
        <w:rPr>
          <w:rFonts w:asciiTheme="minorHAnsi" w:hAnsiTheme="minorHAnsi" w:cstheme="minorHAnsi"/>
          <w:szCs w:val="24"/>
          <w:lang w:val="nl-NL"/>
        </w:rPr>
        <w:t>- of gespreksvragen erbij.</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ab/>
        <w:t xml:space="preserve">Vandaag wil ik het met jullie hebben over één van de eerste ontmoetingen die in het evangelie van Johannes wordt genoemd, namelijk die met de Farizeeër </w:t>
      </w:r>
      <w:proofErr w:type="spellStart"/>
      <w:r w:rsidRPr="00E26D3E">
        <w:rPr>
          <w:rFonts w:asciiTheme="minorHAnsi" w:hAnsiTheme="minorHAnsi" w:cstheme="minorHAnsi"/>
          <w:szCs w:val="24"/>
          <w:lang w:val="nl-NL"/>
        </w:rPr>
        <w:t>Nicodemus</w:t>
      </w:r>
      <w:proofErr w:type="spellEnd"/>
      <w:r w:rsidRPr="00E26D3E">
        <w:rPr>
          <w:rFonts w:asciiTheme="minorHAnsi" w:hAnsiTheme="minorHAnsi" w:cstheme="minorHAnsi"/>
          <w:szCs w:val="24"/>
          <w:lang w:val="nl-NL"/>
        </w:rPr>
        <w:t>.</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Wanneer wij voor het eerst iemand ontmoeten willen we graag weten wat voor vlees we in de kuip hebben en vragen bij de kennismaking naar iemands achtergrond en plannen. </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Zo leer je elkaar kennen en ontwikkelt zich een relatie.</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In de ontmoetingen die Jezus had ging het vaak anders: Jezus doorzag mensen onmiddellijk en wist ze met een enkel woord vaak in het hart te treffen.</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De reden daarvoor lezen we in de inleiding op Johannes 3 aan het eind van hoofdstuk 2.</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Daar lees je vanaf vers 23 dat er in Jeruzalem veel mensen tot geloof kwamen omdat ze de wonderen van Jezus zagen. In vers 24 staat echter: 'Maar Jezus had geen vertrouwen in hen, omdat hij hen allemaal kende, en niemand hoefde hem iets te vertellen, want hij wist zelf wat er in de mens omgaat.'</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Jezus had en heeft een intuïtief en goddelijk inzicht in het hart van een mens.</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Hij doorziet onze diepste motieven en weet gelijk tot de kern van iets door te dringen.</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Dat zie je in het verslag over </w:t>
      </w:r>
      <w:proofErr w:type="spellStart"/>
      <w:r w:rsidRPr="00E26D3E">
        <w:rPr>
          <w:rFonts w:asciiTheme="minorHAnsi" w:hAnsiTheme="minorHAnsi" w:cstheme="minorHAnsi"/>
          <w:szCs w:val="24"/>
          <w:lang w:val="nl-NL"/>
        </w:rPr>
        <w:t>Nicodemus</w:t>
      </w:r>
      <w:proofErr w:type="spellEnd"/>
      <w:r w:rsidRPr="00E26D3E">
        <w:rPr>
          <w:rFonts w:asciiTheme="minorHAnsi" w:hAnsiTheme="minorHAnsi" w:cstheme="minorHAnsi"/>
          <w:szCs w:val="24"/>
          <w:lang w:val="nl-NL"/>
        </w:rPr>
        <w:t xml:space="preserve"> en daarom begint Johannes 3 met de woorden:  'Zo was er een Farizeeër genaamd </w:t>
      </w:r>
      <w:proofErr w:type="spellStart"/>
      <w:r w:rsidRPr="00E26D3E">
        <w:rPr>
          <w:rFonts w:asciiTheme="minorHAnsi" w:hAnsiTheme="minorHAnsi" w:cstheme="minorHAnsi"/>
          <w:szCs w:val="24"/>
          <w:lang w:val="nl-NL"/>
        </w:rPr>
        <w:t>Nicodemus</w:t>
      </w:r>
      <w:proofErr w:type="spellEnd"/>
      <w:r w:rsidRPr="00E26D3E">
        <w:rPr>
          <w:rFonts w:asciiTheme="minorHAnsi" w:hAnsiTheme="minorHAnsi" w:cstheme="minorHAnsi"/>
          <w:szCs w:val="24"/>
          <w:lang w:val="nl-NL"/>
        </w:rPr>
        <w:t>.'Dat woordje 'Zo' toont dat dit verhaal illustreert hoe Jezus mensen doorziet tot op de bodem van hun hart.'</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ab/>
        <w:t>Dat begin is veelzeggend omdat het nog altijd actueel is. Jezus Christus is onze levende Heer. In de Kerk draait alles om Hem. En Hij kent al zijn schaapjes bij name, of je nu in de kerk zit of thuis meeluistert vandaag. Jezus ziet ons hart en weet wat er in ons omgaat: onze verlangens en wensen, onze zorgen en angsten, onze successen en fouten.</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Best confronterend ook om hier te lezen hoe veel mensen tot geloof kwamen vanwege de wondertekenen die Jezus deed en dat er staat: 'Maar Jezus had geen vertrouwen in hen..'</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Een andere vertaling zegt: 'Hij vertrouwde zichzelf niet aan hen toe.' Wa</w:t>
      </w:r>
      <w:r w:rsidR="00327498" w:rsidRPr="00E26D3E">
        <w:rPr>
          <w:rFonts w:asciiTheme="minorHAnsi" w:hAnsiTheme="minorHAnsi" w:cstheme="minorHAnsi"/>
          <w:szCs w:val="24"/>
          <w:lang w:val="nl-NL"/>
        </w:rPr>
        <w:t>n</w:t>
      </w:r>
      <w:r w:rsidRPr="00E26D3E">
        <w:rPr>
          <w:rFonts w:asciiTheme="minorHAnsi" w:hAnsiTheme="minorHAnsi" w:cstheme="minorHAnsi"/>
          <w:szCs w:val="24"/>
          <w:lang w:val="nl-NL"/>
        </w:rPr>
        <w:t xml:space="preserve">t Hij wist en Hij weet wat ons drijft. Waar mensen alleen naar Hem toe komen vanwege de wonderen, om door Hem gezegend of genezen te worden, of uit sensatie om een kick te beleven - daar blijft Jezus op afstand. Jezus doorziet onze harten, onze motieven. </w:t>
      </w:r>
      <w:r w:rsidR="00327498" w:rsidRPr="00E26D3E">
        <w:rPr>
          <w:rFonts w:asciiTheme="minorHAnsi" w:hAnsiTheme="minorHAnsi" w:cstheme="minorHAnsi"/>
          <w:szCs w:val="24"/>
          <w:lang w:val="nl-NL"/>
        </w:rPr>
        <w:t>H</w:t>
      </w:r>
      <w:r w:rsidRPr="00E26D3E">
        <w:rPr>
          <w:rFonts w:asciiTheme="minorHAnsi" w:hAnsiTheme="minorHAnsi" w:cstheme="minorHAnsi"/>
          <w:szCs w:val="24"/>
          <w:lang w:val="nl-NL"/>
        </w:rPr>
        <w:t>ij</w:t>
      </w:r>
      <w:r w:rsidR="00327498" w:rsidRPr="00E26D3E">
        <w:rPr>
          <w:rFonts w:asciiTheme="minorHAnsi" w:hAnsiTheme="minorHAnsi" w:cstheme="minorHAnsi"/>
          <w:szCs w:val="24"/>
          <w:lang w:val="nl-NL"/>
        </w:rPr>
        <w:t xml:space="preserve"> doorziet</w:t>
      </w:r>
      <w:r w:rsidRPr="00E26D3E">
        <w:rPr>
          <w:rFonts w:asciiTheme="minorHAnsi" w:hAnsiTheme="minorHAnsi" w:cstheme="minorHAnsi"/>
          <w:szCs w:val="24"/>
          <w:lang w:val="nl-NL"/>
        </w:rPr>
        <w:t xml:space="preserve"> het wan</w:t>
      </w:r>
      <w:r w:rsidR="00327498" w:rsidRPr="00E26D3E">
        <w:rPr>
          <w:rFonts w:asciiTheme="minorHAnsi" w:hAnsiTheme="minorHAnsi" w:cstheme="minorHAnsi"/>
          <w:szCs w:val="24"/>
          <w:lang w:val="nl-NL"/>
        </w:rPr>
        <w:t>neer mensen slechts komen om ie</w:t>
      </w:r>
      <w:r w:rsidRPr="00E26D3E">
        <w:rPr>
          <w:rFonts w:asciiTheme="minorHAnsi" w:hAnsiTheme="minorHAnsi" w:cstheme="minorHAnsi"/>
          <w:szCs w:val="24"/>
          <w:lang w:val="nl-NL"/>
        </w:rPr>
        <w:t>t</w:t>
      </w:r>
      <w:r w:rsidR="00327498" w:rsidRPr="00E26D3E">
        <w:rPr>
          <w:rFonts w:asciiTheme="minorHAnsi" w:hAnsiTheme="minorHAnsi" w:cstheme="minorHAnsi"/>
          <w:szCs w:val="24"/>
          <w:lang w:val="nl-NL"/>
        </w:rPr>
        <w:t>s</w:t>
      </w:r>
      <w:r w:rsidRPr="00E26D3E">
        <w:rPr>
          <w:rFonts w:asciiTheme="minorHAnsi" w:hAnsiTheme="minorHAnsi" w:cstheme="minorHAnsi"/>
          <w:szCs w:val="24"/>
          <w:lang w:val="nl-NL"/>
        </w:rPr>
        <w:t xml:space="preserve"> voor zichzelf te halen en niet om zichzelf aan God te geven.</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Dat roept gelijk de vraag op: Waarom kom ik, kom jij, komt u tot de Heer? Is het slechts om zijn zegeningen en bescherming te ontvangen. Of kom je ook om jezelf aan Hem te geven?</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Wat zoeken wij in de ontmoeting met de Heer - draait alles om onszelf of om Hem?</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ab/>
        <w:t xml:space="preserve">Waarom kwam </w:t>
      </w:r>
      <w:proofErr w:type="spellStart"/>
      <w:r w:rsidRPr="00E26D3E">
        <w:rPr>
          <w:rFonts w:asciiTheme="minorHAnsi" w:hAnsiTheme="minorHAnsi" w:cstheme="minorHAnsi"/>
          <w:szCs w:val="24"/>
          <w:lang w:val="nl-NL"/>
        </w:rPr>
        <w:t>Nicodemus</w:t>
      </w:r>
      <w:proofErr w:type="spellEnd"/>
      <w:r w:rsidRPr="00E26D3E">
        <w:rPr>
          <w:rFonts w:asciiTheme="minorHAnsi" w:hAnsiTheme="minorHAnsi" w:cstheme="minorHAnsi"/>
          <w:szCs w:val="24"/>
          <w:lang w:val="nl-NL"/>
        </w:rPr>
        <w:t xml:space="preserve"> eigenlijk naar Jezus, nota bene in de nacht, zegt vers 2.</w:t>
      </w:r>
    </w:p>
    <w:p w:rsidR="001A65B3" w:rsidRPr="00E26D3E" w:rsidRDefault="00327498"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Die nacht </w:t>
      </w:r>
      <w:r w:rsidR="001A65B3" w:rsidRPr="00E26D3E">
        <w:rPr>
          <w:rFonts w:asciiTheme="minorHAnsi" w:hAnsiTheme="minorHAnsi" w:cstheme="minorHAnsi"/>
          <w:szCs w:val="24"/>
          <w:lang w:val="nl-NL"/>
        </w:rPr>
        <w:t xml:space="preserve">maakt ons gelijk argwanend. </w:t>
      </w:r>
      <w:r w:rsidRPr="00E26D3E">
        <w:rPr>
          <w:rFonts w:asciiTheme="minorHAnsi" w:hAnsiTheme="minorHAnsi" w:cstheme="minorHAnsi"/>
          <w:szCs w:val="24"/>
          <w:lang w:val="nl-NL"/>
        </w:rPr>
        <w:t>En</w:t>
      </w:r>
      <w:r w:rsidR="001A65B3" w:rsidRPr="00E26D3E">
        <w:rPr>
          <w:rFonts w:asciiTheme="minorHAnsi" w:hAnsiTheme="minorHAnsi" w:cstheme="minorHAnsi"/>
          <w:szCs w:val="24"/>
          <w:lang w:val="nl-NL"/>
        </w:rPr>
        <w:t xml:space="preserve"> over Farizeeërs is het evangelie </w:t>
      </w:r>
      <w:r w:rsidRPr="00E26D3E">
        <w:rPr>
          <w:rFonts w:asciiTheme="minorHAnsi" w:hAnsiTheme="minorHAnsi" w:cstheme="minorHAnsi"/>
          <w:szCs w:val="24"/>
          <w:lang w:val="nl-NL"/>
        </w:rPr>
        <w:t xml:space="preserve">zelden </w:t>
      </w:r>
      <w:r w:rsidR="001A65B3" w:rsidRPr="00E26D3E">
        <w:rPr>
          <w:rFonts w:asciiTheme="minorHAnsi" w:hAnsiTheme="minorHAnsi" w:cstheme="minorHAnsi"/>
          <w:szCs w:val="24"/>
          <w:lang w:val="nl-NL"/>
        </w:rPr>
        <w:t xml:space="preserve">positief. </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We denken dan gelijk aan schijnheiligheid en hebzucht, aan dode tradities en </w:t>
      </w:r>
      <w:proofErr w:type="spellStart"/>
      <w:r w:rsidRPr="00E26D3E">
        <w:rPr>
          <w:rFonts w:asciiTheme="minorHAnsi" w:hAnsiTheme="minorHAnsi" w:cstheme="minorHAnsi"/>
          <w:szCs w:val="24"/>
          <w:lang w:val="nl-NL"/>
        </w:rPr>
        <w:t>wetticisme</w:t>
      </w:r>
      <w:proofErr w:type="spellEnd"/>
      <w:r w:rsidRPr="00E26D3E">
        <w:rPr>
          <w:rFonts w:asciiTheme="minorHAnsi" w:hAnsiTheme="minorHAnsi" w:cstheme="minorHAnsi"/>
          <w:szCs w:val="24"/>
          <w:lang w:val="nl-NL"/>
        </w:rPr>
        <w:t>.</w:t>
      </w:r>
    </w:p>
    <w:p w:rsidR="00327498" w:rsidRPr="00E26D3E" w:rsidRDefault="00327498"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Het </w:t>
      </w:r>
      <w:r w:rsidR="001A65B3" w:rsidRPr="00E26D3E">
        <w:rPr>
          <w:rFonts w:asciiTheme="minorHAnsi" w:hAnsiTheme="minorHAnsi" w:cstheme="minorHAnsi"/>
          <w:szCs w:val="24"/>
          <w:lang w:val="nl-NL"/>
        </w:rPr>
        <w:t>zit in ons</w:t>
      </w:r>
      <w:r w:rsidRPr="00E26D3E">
        <w:rPr>
          <w:rFonts w:asciiTheme="minorHAnsi" w:hAnsiTheme="minorHAnsi" w:cstheme="minorHAnsi"/>
          <w:szCs w:val="24"/>
          <w:lang w:val="nl-NL"/>
        </w:rPr>
        <w:t xml:space="preserve"> zo te denken</w:t>
      </w:r>
      <w:r w:rsidR="001A65B3" w:rsidRPr="00E26D3E">
        <w:rPr>
          <w:rFonts w:asciiTheme="minorHAnsi" w:hAnsiTheme="minorHAnsi" w:cstheme="minorHAnsi"/>
          <w:szCs w:val="24"/>
          <w:lang w:val="nl-NL"/>
        </w:rPr>
        <w:t xml:space="preserve"> - om mensen op grond van hun achtergrond,</w:t>
      </w:r>
      <w:r w:rsidRPr="00E26D3E">
        <w:rPr>
          <w:rFonts w:asciiTheme="minorHAnsi" w:hAnsiTheme="minorHAnsi" w:cstheme="minorHAnsi"/>
          <w:szCs w:val="24"/>
          <w:lang w:val="nl-NL"/>
        </w:rPr>
        <w:t xml:space="preserve"> sociale positie,</w:t>
      </w:r>
      <w:r w:rsidR="001A65B3" w:rsidRPr="00E26D3E">
        <w:rPr>
          <w:rFonts w:asciiTheme="minorHAnsi" w:hAnsiTheme="minorHAnsi" w:cstheme="minorHAnsi"/>
          <w:szCs w:val="24"/>
          <w:lang w:val="nl-NL"/>
        </w:rPr>
        <w:t xml:space="preserve"> geaardheid of leeftijd in een hokje te stoppen - de hokjes van onze vooroordelen. </w:t>
      </w:r>
    </w:p>
    <w:p w:rsidR="001A65B3" w:rsidRPr="00E26D3E" w:rsidRDefault="00327498" w:rsidP="001A65B3">
      <w:pPr>
        <w:jc w:val="both"/>
        <w:rPr>
          <w:rFonts w:asciiTheme="minorHAnsi" w:hAnsiTheme="minorHAnsi" w:cstheme="minorHAnsi"/>
          <w:szCs w:val="24"/>
          <w:lang w:val="nl-NL"/>
        </w:rPr>
      </w:pPr>
      <w:r w:rsidRPr="00E26D3E">
        <w:rPr>
          <w:rFonts w:asciiTheme="minorHAnsi" w:hAnsiTheme="minorHAnsi" w:cstheme="minorHAnsi"/>
          <w:szCs w:val="24"/>
          <w:lang w:val="nl-NL"/>
        </w:rPr>
        <w:t>Maar d</w:t>
      </w:r>
      <w:r w:rsidR="001A65B3" w:rsidRPr="00E26D3E">
        <w:rPr>
          <w:rFonts w:asciiTheme="minorHAnsi" w:hAnsiTheme="minorHAnsi" w:cstheme="minorHAnsi"/>
          <w:szCs w:val="24"/>
          <w:lang w:val="nl-NL"/>
        </w:rPr>
        <w:t xml:space="preserve">an doen we </w:t>
      </w:r>
      <w:proofErr w:type="spellStart"/>
      <w:r w:rsidR="001A65B3" w:rsidRPr="00E26D3E">
        <w:rPr>
          <w:rFonts w:asciiTheme="minorHAnsi" w:hAnsiTheme="minorHAnsi" w:cstheme="minorHAnsi"/>
          <w:szCs w:val="24"/>
          <w:lang w:val="nl-NL"/>
        </w:rPr>
        <w:t>Nicodemus</w:t>
      </w:r>
      <w:proofErr w:type="spellEnd"/>
      <w:r w:rsidR="001A65B3" w:rsidRPr="00E26D3E">
        <w:rPr>
          <w:rFonts w:asciiTheme="minorHAnsi" w:hAnsiTheme="minorHAnsi" w:cstheme="minorHAnsi"/>
          <w:szCs w:val="24"/>
          <w:lang w:val="nl-NL"/>
        </w:rPr>
        <w:t xml:space="preserve"> geen recht.</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Want uit dit verhaal blijkt dat </w:t>
      </w:r>
      <w:proofErr w:type="spellStart"/>
      <w:r w:rsidRPr="00E26D3E">
        <w:rPr>
          <w:rFonts w:asciiTheme="minorHAnsi" w:hAnsiTheme="minorHAnsi" w:cstheme="minorHAnsi"/>
          <w:szCs w:val="24"/>
          <w:lang w:val="nl-NL"/>
        </w:rPr>
        <w:t>Nicodemus</w:t>
      </w:r>
      <w:proofErr w:type="spellEnd"/>
      <w:r w:rsidRPr="00E26D3E">
        <w:rPr>
          <w:rFonts w:asciiTheme="minorHAnsi" w:hAnsiTheme="minorHAnsi" w:cstheme="minorHAnsi"/>
          <w:szCs w:val="24"/>
          <w:lang w:val="nl-NL"/>
        </w:rPr>
        <w:t xml:space="preserve"> oprecht is in zijn motieven e</w:t>
      </w:r>
      <w:r w:rsidR="00327498" w:rsidRPr="00E26D3E">
        <w:rPr>
          <w:rFonts w:asciiTheme="minorHAnsi" w:hAnsiTheme="minorHAnsi" w:cstheme="minorHAnsi"/>
          <w:szCs w:val="24"/>
          <w:lang w:val="nl-NL"/>
        </w:rPr>
        <w:t>n verderop in dit evangelie horen</w:t>
      </w:r>
      <w:r w:rsidRPr="00E26D3E">
        <w:rPr>
          <w:rFonts w:asciiTheme="minorHAnsi" w:hAnsiTheme="minorHAnsi" w:cstheme="minorHAnsi"/>
          <w:szCs w:val="24"/>
          <w:lang w:val="nl-NL"/>
        </w:rPr>
        <w:t xml:space="preserve"> we dat hij een verborgen volgeling van Jezus is geworden - die </w:t>
      </w:r>
      <w:r w:rsidR="00327498" w:rsidRPr="00E26D3E">
        <w:rPr>
          <w:rFonts w:asciiTheme="minorHAnsi" w:hAnsiTheme="minorHAnsi" w:cstheme="minorHAnsi"/>
          <w:szCs w:val="24"/>
          <w:lang w:val="nl-NL"/>
        </w:rPr>
        <w:t>z</w:t>
      </w:r>
      <w:r w:rsidRPr="00E26D3E">
        <w:rPr>
          <w:rFonts w:asciiTheme="minorHAnsi" w:hAnsiTheme="minorHAnsi" w:cstheme="minorHAnsi"/>
          <w:szCs w:val="24"/>
          <w:lang w:val="nl-NL"/>
        </w:rPr>
        <w:t>elfs helpt het lichaam van de Heer te begraven. Hij kwam wellicht tot Jezus in de nacht om zo, weg van het gedrang, in alle rust en vertrouwelijk met Hem te kunnen spreken, met enkele discipelen erbij want Johannes heeft het gesprek woordelijk weergegeven.</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ab/>
        <w:t xml:space="preserve">Jezus wist dus al voor het bezoek van </w:t>
      </w:r>
      <w:proofErr w:type="spellStart"/>
      <w:r w:rsidRPr="00E26D3E">
        <w:rPr>
          <w:rFonts w:asciiTheme="minorHAnsi" w:hAnsiTheme="minorHAnsi" w:cstheme="minorHAnsi"/>
          <w:szCs w:val="24"/>
          <w:lang w:val="nl-NL"/>
        </w:rPr>
        <w:t>Nicodemus</w:t>
      </w:r>
      <w:proofErr w:type="spellEnd"/>
      <w:r w:rsidRPr="00E26D3E">
        <w:rPr>
          <w:rFonts w:asciiTheme="minorHAnsi" w:hAnsiTheme="minorHAnsi" w:cstheme="minorHAnsi"/>
          <w:szCs w:val="24"/>
          <w:lang w:val="nl-NL"/>
        </w:rPr>
        <w:t xml:space="preserve"> wat er in </w:t>
      </w:r>
      <w:r w:rsidR="00327498" w:rsidRPr="00E26D3E">
        <w:rPr>
          <w:rFonts w:asciiTheme="minorHAnsi" w:hAnsiTheme="minorHAnsi" w:cstheme="minorHAnsi"/>
          <w:szCs w:val="24"/>
          <w:lang w:val="nl-NL"/>
        </w:rPr>
        <w:t>diens</w:t>
      </w:r>
      <w:r w:rsidRPr="00E26D3E">
        <w:rPr>
          <w:rFonts w:asciiTheme="minorHAnsi" w:hAnsiTheme="minorHAnsi" w:cstheme="minorHAnsi"/>
          <w:szCs w:val="24"/>
          <w:lang w:val="nl-NL"/>
        </w:rPr>
        <w:t xml:space="preserve"> hart omging. En in zijn reacties op de vragen van </w:t>
      </w:r>
      <w:proofErr w:type="spellStart"/>
      <w:r w:rsidRPr="00E26D3E">
        <w:rPr>
          <w:rFonts w:asciiTheme="minorHAnsi" w:hAnsiTheme="minorHAnsi" w:cstheme="minorHAnsi"/>
          <w:szCs w:val="24"/>
          <w:lang w:val="nl-NL"/>
        </w:rPr>
        <w:t>Nicodemus</w:t>
      </w:r>
      <w:proofErr w:type="spellEnd"/>
      <w:r w:rsidRPr="00E26D3E">
        <w:rPr>
          <w:rFonts w:asciiTheme="minorHAnsi" w:hAnsiTheme="minorHAnsi" w:cstheme="minorHAnsi"/>
          <w:szCs w:val="24"/>
          <w:lang w:val="nl-NL"/>
        </w:rPr>
        <w:t xml:space="preserve"> </w:t>
      </w:r>
      <w:r w:rsidR="00327498" w:rsidRPr="00E26D3E">
        <w:rPr>
          <w:rFonts w:asciiTheme="minorHAnsi" w:hAnsiTheme="minorHAnsi" w:cstheme="minorHAnsi"/>
          <w:szCs w:val="24"/>
          <w:lang w:val="nl-NL"/>
        </w:rPr>
        <w:t>komt Hij hem steeds weer tegemoet</w:t>
      </w:r>
      <w:r w:rsidRPr="00E26D3E">
        <w:rPr>
          <w:rFonts w:asciiTheme="minorHAnsi" w:hAnsiTheme="minorHAnsi" w:cstheme="minorHAnsi"/>
          <w:szCs w:val="24"/>
          <w:lang w:val="nl-NL"/>
        </w:rPr>
        <w:t>.</w:t>
      </w:r>
    </w:p>
    <w:p w:rsidR="001A65B3" w:rsidRPr="00E26D3E" w:rsidRDefault="001A65B3" w:rsidP="001A65B3">
      <w:pPr>
        <w:jc w:val="both"/>
        <w:rPr>
          <w:rFonts w:asciiTheme="minorHAnsi" w:hAnsiTheme="minorHAnsi" w:cstheme="minorHAnsi"/>
          <w:szCs w:val="24"/>
          <w:lang w:val="nl-NL"/>
        </w:rPr>
      </w:pPr>
      <w:proofErr w:type="spellStart"/>
      <w:r w:rsidRPr="00E26D3E">
        <w:rPr>
          <w:rFonts w:asciiTheme="minorHAnsi" w:hAnsiTheme="minorHAnsi" w:cstheme="minorHAnsi"/>
          <w:szCs w:val="24"/>
          <w:lang w:val="nl-NL"/>
        </w:rPr>
        <w:lastRenderedPageBreak/>
        <w:t>Nicodemus</w:t>
      </w:r>
      <w:proofErr w:type="spellEnd"/>
      <w:r w:rsidRPr="00E26D3E">
        <w:rPr>
          <w:rFonts w:asciiTheme="minorHAnsi" w:hAnsiTheme="minorHAnsi" w:cstheme="minorHAnsi"/>
          <w:szCs w:val="24"/>
          <w:lang w:val="nl-NL"/>
        </w:rPr>
        <w:t xml:space="preserve"> was een hooggeplaatste Joodse leider, lid van het Sanhedrin, een geleerd man. Maar Hij spreekt Jezus, de zoon van een timmerman uit Nazareth, aan zoals een leerling dat met zijn meester doet: 'Rabbi', zegt hij, 'wij weten dat u een leraar bent die van God komt.'</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Blijkbaar heeft hij in de woorden en daden van Jezus iets geproefd van Gods aanwezigheid.</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'Iemand kan alleen met Gods hulp de tekenen doen die u verricht', zegt </w:t>
      </w:r>
      <w:proofErr w:type="spellStart"/>
      <w:r w:rsidRPr="00E26D3E">
        <w:rPr>
          <w:rFonts w:asciiTheme="minorHAnsi" w:hAnsiTheme="minorHAnsi" w:cstheme="minorHAnsi"/>
          <w:szCs w:val="24"/>
          <w:lang w:val="nl-NL"/>
        </w:rPr>
        <w:t>Nicodemus</w:t>
      </w:r>
      <w:proofErr w:type="spellEnd"/>
      <w:r w:rsidRPr="00E26D3E">
        <w:rPr>
          <w:rFonts w:asciiTheme="minorHAnsi" w:hAnsiTheme="minorHAnsi" w:cstheme="minorHAnsi"/>
          <w:szCs w:val="24"/>
          <w:lang w:val="nl-NL"/>
        </w:rPr>
        <w:t>.</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Jezus doorziet de geestelijke honger in het hart van deze </w:t>
      </w:r>
      <w:r w:rsidR="00327498" w:rsidRPr="00E26D3E">
        <w:rPr>
          <w:rFonts w:asciiTheme="minorHAnsi" w:hAnsiTheme="minorHAnsi" w:cstheme="minorHAnsi"/>
          <w:szCs w:val="24"/>
          <w:lang w:val="nl-NL"/>
        </w:rPr>
        <w:t>man</w:t>
      </w:r>
      <w:r w:rsidRPr="00E26D3E">
        <w:rPr>
          <w:rFonts w:asciiTheme="minorHAnsi" w:hAnsiTheme="minorHAnsi" w:cstheme="minorHAnsi"/>
          <w:szCs w:val="24"/>
          <w:lang w:val="nl-NL"/>
        </w:rPr>
        <w:t>, hij proeft zijn</w:t>
      </w:r>
      <w:r w:rsidR="00327498" w:rsidRPr="00E26D3E">
        <w:rPr>
          <w:rFonts w:asciiTheme="minorHAnsi" w:hAnsiTheme="minorHAnsi" w:cstheme="minorHAnsi"/>
          <w:szCs w:val="24"/>
          <w:lang w:val="nl-NL"/>
        </w:rPr>
        <w:t xml:space="preserve"> respect en het</w:t>
      </w:r>
      <w:r w:rsidRPr="00E26D3E">
        <w:rPr>
          <w:rFonts w:asciiTheme="minorHAnsi" w:hAnsiTheme="minorHAnsi" w:cstheme="minorHAnsi"/>
          <w:szCs w:val="24"/>
          <w:lang w:val="nl-NL"/>
        </w:rPr>
        <w:t xml:space="preserve"> oprechte verlangen om meer te begrijpen van Gods koninkrijk, Gods regering in je hart.</w:t>
      </w:r>
    </w:p>
    <w:p w:rsidR="001A65B3" w:rsidRPr="00E26D3E" w:rsidRDefault="001A65B3" w:rsidP="001A65B3">
      <w:pPr>
        <w:jc w:val="both"/>
        <w:rPr>
          <w:rFonts w:asciiTheme="minorHAnsi" w:hAnsiTheme="minorHAnsi" w:cstheme="minorHAnsi"/>
          <w:szCs w:val="24"/>
          <w:lang w:val="nl-NL"/>
        </w:rPr>
      </w:pPr>
      <w:proofErr w:type="spellStart"/>
      <w:r w:rsidRPr="00E26D3E">
        <w:rPr>
          <w:rFonts w:asciiTheme="minorHAnsi" w:hAnsiTheme="minorHAnsi" w:cstheme="minorHAnsi"/>
          <w:szCs w:val="24"/>
          <w:lang w:val="nl-NL"/>
        </w:rPr>
        <w:t>Nicodemus</w:t>
      </w:r>
      <w:proofErr w:type="spellEnd"/>
      <w:r w:rsidRPr="00E26D3E">
        <w:rPr>
          <w:rFonts w:asciiTheme="minorHAnsi" w:hAnsiTheme="minorHAnsi" w:cstheme="minorHAnsi"/>
          <w:szCs w:val="24"/>
          <w:lang w:val="nl-NL"/>
        </w:rPr>
        <w:t xml:space="preserve"> vraagt </w:t>
      </w:r>
      <w:r w:rsidR="00327498" w:rsidRPr="00E26D3E">
        <w:rPr>
          <w:rFonts w:asciiTheme="minorHAnsi" w:hAnsiTheme="minorHAnsi" w:cstheme="minorHAnsi"/>
          <w:szCs w:val="24"/>
          <w:lang w:val="nl-NL"/>
        </w:rPr>
        <w:t>in feite</w:t>
      </w:r>
      <w:r w:rsidRPr="00E26D3E">
        <w:rPr>
          <w:rFonts w:asciiTheme="minorHAnsi" w:hAnsiTheme="minorHAnsi" w:cstheme="minorHAnsi"/>
          <w:szCs w:val="24"/>
          <w:lang w:val="nl-NL"/>
        </w:rPr>
        <w:t>: 'Wat is het geheim van uw geestelijke gezag? Wie bent u? '</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Daar gaat Jezus op in met zijn antwoord: 'Waarachtig, ik verzeker u', antwoordt Jezus, 'alleen wie opnieuw wordt geboren kan het koninkrijk van God zien.'</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Het hele gesprek gaat vervolgens over dit onderwerp. Dat gaat op typisch Joodse manier. De leerling stelt een vraag en de meester verheldert de zaak steeds verder.</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Maar het gaat om deze twee kernzaken:</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het koninkrijk van God zien en van daaruit leven.</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en opnieuw geboren worden als de toegang tot dat koninkrijk.</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Jezus sprak voortdurend over het Koninkrijk van God, Zijn regering in mensenharten.</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En hier legt Hij uit aan </w:t>
      </w:r>
      <w:proofErr w:type="spellStart"/>
      <w:r w:rsidRPr="00E26D3E">
        <w:rPr>
          <w:rFonts w:asciiTheme="minorHAnsi" w:hAnsiTheme="minorHAnsi" w:cstheme="minorHAnsi"/>
          <w:szCs w:val="24"/>
          <w:lang w:val="nl-NL"/>
        </w:rPr>
        <w:t>Nicodemus</w:t>
      </w:r>
      <w:proofErr w:type="spellEnd"/>
      <w:r w:rsidRPr="00E26D3E">
        <w:rPr>
          <w:rFonts w:asciiTheme="minorHAnsi" w:hAnsiTheme="minorHAnsi" w:cstheme="minorHAnsi"/>
          <w:szCs w:val="24"/>
          <w:lang w:val="nl-NL"/>
        </w:rPr>
        <w:t xml:space="preserve"> - en aan ons-  hoe je daar deel aan kunt krijgen.</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Hij ziet en kent het hart van </w:t>
      </w:r>
      <w:proofErr w:type="spellStart"/>
      <w:r w:rsidRPr="00E26D3E">
        <w:rPr>
          <w:rFonts w:asciiTheme="minorHAnsi" w:hAnsiTheme="minorHAnsi" w:cstheme="minorHAnsi"/>
          <w:szCs w:val="24"/>
          <w:lang w:val="nl-NL"/>
        </w:rPr>
        <w:t>Nicodemus</w:t>
      </w:r>
      <w:proofErr w:type="spellEnd"/>
      <w:r w:rsidRPr="00E26D3E">
        <w:rPr>
          <w:rFonts w:asciiTheme="minorHAnsi" w:hAnsiTheme="minorHAnsi" w:cstheme="minorHAnsi"/>
          <w:szCs w:val="24"/>
          <w:lang w:val="nl-NL"/>
        </w:rPr>
        <w:t xml:space="preserve"> en reageert met respect op zijn diepste behoeften.</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ab/>
        <w:t>Het woord 'opnieuw' geboren worden kun je ook vertalen met 'van boven'</w:t>
      </w:r>
      <w:r w:rsidR="00327498" w:rsidRPr="00E26D3E">
        <w:rPr>
          <w:rFonts w:asciiTheme="minorHAnsi" w:hAnsiTheme="minorHAnsi" w:cstheme="minorHAnsi"/>
          <w:szCs w:val="24"/>
          <w:lang w:val="nl-NL"/>
        </w:rPr>
        <w:t xml:space="preserve"> geboren worden</w:t>
      </w:r>
      <w:r w:rsidRPr="00E26D3E">
        <w:rPr>
          <w:rFonts w:asciiTheme="minorHAnsi" w:hAnsiTheme="minorHAnsi" w:cstheme="minorHAnsi"/>
          <w:szCs w:val="24"/>
          <w:lang w:val="nl-NL"/>
        </w:rPr>
        <w:t>.</w:t>
      </w:r>
      <w:r w:rsidR="00327498" w:rsidRPr="00E26D3E">
        <w:rPr>
          <w:rFonts w:asciiTheme="minorHAnsi" w:hAnsiTheme="minorHAnsi" w:cstheme="minorHAnsi"/>
          <w:szCs w:val="24"/>
          <w:lang w:val="nl-NL"/>
        </w:rPr>
        <w:t xml:space="preserve"> </w:t>
      </w:r>
      <w:r w:rsidRPr="00E26D3E">
        <w:rPr>
          <w:rFonts w:asciiTheme="minorHAnsi" w:hAnsiTheme="minorHAnsi" w:cstheme="minorHAnsi"/>
          <w:szCs w:val="24"/>
          <w:lang w:val="nl-NL"/>
        </w:rPr>
        <w:t xml:space="preserve">In Johannes 1: 12-13 lezen we al dat kinderen van God niet slechts natuurlijk geboren worden, maar ook uit God. Jezus doelt hier op een geestelijke </w:t>
      </w:r>
      <w:r w:rsidR="00327498" w:rsidRPr="00E26D3E">
        <w:rPr>
          <w:rFonts w:asciiTheme="minorHAnsi" w:hAnsiTheme="minorHAnsi" w:cstheme="minorHAnsi"/>
          <w:szCs w:val="24"/>
          <w:lang w:val="nl-NL"/>
        </w:rPr>
        <w:t>her</w:t>
      </w:r>
      <w:r w:rsidRPr="00E26D3E">
        <w:rPr>
          <w:rFonts w:asciiTheme="minorHAnsi" w:hAnsiTheme="minorHAnsi" w:cstheme="minorHAnsi"/>
          <w:szCs w:val="24"/>
          <w:lang w:val="nl-NL"/>
        </w:rPr>
        <w:t>geboorte.</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In het gesprek dat volgt vraagt de leerling </w:t>
      </w:r>
      <w:proofErr w:type="spellStart"/>
      <w:r w:rsidRPr="00E26D3E">
        <w:rPr>
          <w:rFonts w:asciiTheme="minorHAnsi" w:hAnsiTheme="minorHAnsi" w:cstheme="minorHAnsi"/>
          <w:szCs w:val="24"/>
          <w:lang w:val="nl-NL"/>
        </w:rPr>
        <w:t>Nicodemus</w:t>
      </w:r>
      <w:proofErr w:type="spellEnd"/>
      <w:r w:rsidRPr="00E26D3E">
        <w:rPr>
          <w:rFonts w:asciiTheme="minorHAnsi" w:hAnsiTheme="minorHAnsi" w:cstheme="minorHAnsi"/>
          <w:szCs w:val="24"/>
          <w:lang w:val="nl-NL"/>
        </w:rPr>
        <w:t xml:space="preserve"> steeds 'Hoe dan?' en Jezus antwoordt telkens met 'Zo en zo'. </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'Je kunt toch niet weer in de moederschoot ingaan', vraagt </w:t>
      </w:r>
      <w:proofErr w:type="spellStart"/>
      <w:r w:rsidRPr="00E26D3E">
        <w:rPr>
          <w:rFonts w:asciiTheme="minorHAnsi" w:hAnsiTheme="minorHAnsi" w:cstheme="minorHAnsi"/>
          <w:szCs w:val="24"/>
          <w:lang w:val="nl-NL"/>
        </w:rPr>
        <w:t>Nicodemus</w:t>
      </w:r>
      <w:proofErr w:type="spellEnd"/>
      <w:r w:rsidRPr="00E26D3E">
        <w:rPr>
          <w:rFonts w:asciiTheme="minorHAnsi" w:hAnsiTheme="minorHAnsi" w:cstheme="minorHAnsi"/>
          <w:szCs w:val="24"/>
          <w:lang w:val="nl-NL"/>
        </w:rPr>
        <w:t>.</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En Jezus antwoordt in vers 5: 'Waarachtig, ik verzeker u; niemand kan het koninkrijk van God ingaan, tenzij hij geboren wordt uit water en geest.'</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De geboorte uit water slaat hier op het vruchtwater van de natuurlijke geboorte, geboren worden uit geest slaat op de geestelijke hergeboorte. Jezus voegt eraan toe in vers 6: 'Wat geboren is uit de mens is menselijk, en wat geboren is uit de Geest is geestelijk.'</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In de volgende verzen vergelijkt Hij die Geest met wind - wat vaker </w:t>
      </w:r>
      <w:r w:rsidR="00327498" w:rsidRPr="00E26D3E">
        <w:rPr>
          <w:rFonts w:asciiTheme="minorHAnsi" w:hAnsiTheme="minorHAnsi" w:cstheme="minorHAnsi"/>
          <w:szCs w:val="24"/>
          <w:lang w:val="nl-NL"/>
        </w:rPr>
        <w:t>voorkomt</w:t>
      </w:r>
      <w:r w:rsidRPr="00E26D3E">
        <w:rPr>
          <w:rFonts w:asciiTheme="minorHAnsi" w:hAnsiTheme="minorHAnsi" w:cstheme="minorHAnsi"/>
          <w:szCs w:val="24"/>
          <w:lang w:val="nl-NL"/>
        </w:rPr>
        <w:t xml:space="preserve"> in de Bijbel.</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Opnieuw vraagt </w:t>
      </w:r>
      <w:proofErr w:type="spellStart"/>
      <w:r w:rsidRPr="00E26D3E">
        <w:rPr>
          <w:rFonts w:asciiTheme="minorHAnsi" w:hAnsiTheme="minorHAnsi" w:cstheme="minorHAnsi"/>
          <w:szCs w:val="24"/>
          <w:lang w:val="nl-NL"/>
        </w:rPr>
        <w:t>Nicodemus</w:t>
      </w:r>
      <w:proofErr w:type="spellEnd"/>
      <w:r w:rsidRPr="00E26D3E">
        <w:rPr>
          <w:rFonts w:asciiTheme="minorHAnsi" w:hAnsiTheme="minorHAnsi" w:cstheme="minorHAnsi"/>
          <w:szCs w:val="24"/>
          <w:lang w:val="nl-NL"/>
        </w:rPr>
        <w:t xml:space="preserve"> om verheldering in vers 9: 'Maar hoe kan dat dan?'</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In zijn antwoorden begint Jezus </w:t>
      </w:r>
      <w:r w:rsidR="00327498" w:rsidRPr="00E26D3E">
        <w:rPr>
          <w:rFonts w:asciiTheme="minorHAnsi" w:hAnsiTheme="minorHAnsi" w:cstheme="minorHAnsi"/>
          <w:szCs w:val="24"/>
          <w:lang w:val="nl-NL"/>
        </w:rPr>
        <w:t>steeds</w:t>
      </w:r>
      <w:r w:rsidRPr="00E26D3E">
        <w:rPr>
          <w:rFonts w:asciiTheme="minorHAnsi" w:hAnsiTheme="minorHAnsi" w:cstheme="minorHAnsi"/>
          <w:szCs w:val="24"/>
          <w:lang w:val="nl-NL"/>
        </w:rPr>
        <w:t xml:space="preserve"> met 'Waarachtig, ik verzeker u' - dat gebruikt hij altijd om aan te geven dat wat volgt van </w:t>
      </w:r>
      <w:r w:rsidR="00327498" w:rsidRPr="00E26D3E">
        <w:rPr>
          <w:rFonts w:asciiTheme="minorHAnsi" w:hAnsiTheme="minorHAnsi" w:cstheme="minorHAnsi"/>
          <w:szCs w:val="24"/>
          <w:lang w:val="nl-NL"/>
        </w:rPr>
        <w:t>groot</w:t>
      </w:r>
      <w:r w:rsidRPr="00E26D3E">
        <w:rPr>
          <w:rFonts w:asciiTheme="minorHAnsi" w:hAnsiTheme="minorHAnsi" w:cstheme="minorHAnsi"/>
          <w:szCs w:val="24"/>
          <w:lang w:val="nl-NL"/>
        </w:rPr>
        <w:t xml:space="preserve"> belang is.</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In vers 9-13 legt Jezus uit dat Hij </w:t>
      </w:r>
      <w:r w:rsidR="00327498" w:rsidRPr="00E26D3E">
        <w:rPr>
          <w:rFonts w:asciiTheme="minorHAnsi" w:hAnsiTheme="minorHAnsi" w:cstheme="minorHAnsi"/>
          <w:szCs w:val="24"/>
          <w:lang w:val="nl-NL"/>
        </w:rPr>
        <w:t>spreekt over hemelse zaken en hoe</w:t>
      </w:r>
      <w:r w:rsidRPr="00E26D3E">
        <w:rPr>
          <w:rFonts w:asciiTheme="minorHAnsi" w:hAnsiTheme="minorHAnsi" w:cstheme="minorHAnsi"/>
          <w:szCs w:val="24"/>
          <w:lang w:val="nl-NL"/>
        </w:rPr>
        <w:t xml:space="preserve"> Hij als de Mensenzoon, de Messias, </w:t>
      </w:r>
      <w:r w:rsidR="00327498" w:rsidRPr="00E26D3E">
        <w:rPr>
          <w:rFonts w:asciiTheme="minorHAnsi" w:hAnsiTheme="minorHAnsi" w:cstheme="minorHAnsi"/>
          <w:szCs w:val="24"/>
          <w:lang w:val="nl-NL"/>
        </w:rPr>
        <w:t xml:space="preserve">een </w:t>
      </w:r>
      <w:r w:rsidRPr="00E26D3E">
        <w:rPr>
          <w:rFonts w:asciiTheme="minorHAnsi" w:hAnsiTheme="minorHAnsi" w:cstheme="minorHAnsi"/>
          <w:szCs w:val="24"/>
          <w:lang w:val="nl-NL"/>
        </w:rPr>
        <w:t>uniek inzicht heeft in die geestelijke zaken.</w:t>
      </w:r>
    </w:p>
    <w:p w:rsidR="001A65B3" w:rsidRPr="00E26D3E" w:rsidRDefault="00327498"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Maar </w:t>
      </w:r>
      <w:r w:rsidR="001A65B3" w:rsidRPr="00E26D3E">
        <w:rPr>
          <w:rFonts w:asciiTheme="minorHAnsi" w:hAnsiTheme="minorHAnsi" w:cstheme="minorHAnsi"/>
          <w:szCs w:val="24"/>
          <w:lang w:val="nl-NL"/>
        </w:rPr>
        <w:t xml:space="preserve">Jezus weet </w:t>
      </w:r>
      <w:r w:rsidRPr="00E26D3E">
        <w:rPr>
          <w:rFonts w:asciiTheme="minorHAnsi" w:hAnsiTheme="minorHAnsi" w:cstheme="minorHAnsi"/>
          <w:szCs w:val="24"/>
          <w:lang w:val="nl-NL"/>
        </w:rPr>
        <w:t xml:space="preserve">ook </w:t>
      </w:r>
      <w:r w:rsidR="001A65B3" w:rsidRPr="00E26D3E">
        <w:rPr>
          <w:rFonts w:asciiTheme="minorHAnsi" w:hAnsiTheme="minorHAnsi" w:cstheme="minorHAnsi"/>
          <w:szCs w:val="24"/>
          <w:lang w:val="nl-NL"/>
        </w:rPr>
        <w:t xml:space="preserve">dat </w:t>
      </w:r>
      <w:proofErr w:type="spellStart"/>
      <w:r w:rsidR="001A65B3" w:rsidRPr="00E26D3E">
        <w:rPr>
          <w:rFonts w:asciiTheme="minorHAnsi" w:hAnsiTheme="minorHAnsi" w:cstheme="minorHAnsi"/>
          <w:szCs w:val="24"/>
          <w:lang w:val="nl-NL"/>
        </w:rPr>
        <w:t>Nicodemus</w:t>
      </w:r>
      <w:proofErr w:type="spellEnd"/>
      <w:r w:rsidR="001A65B3" w:rsidRPr="00E26D3E">
        <w:rPr>
          <w:rFonts w:asciiTheme="minorHAnsi" w:hAnsiTheme="minorHAnsi" w:cstheme="minorHAnsi"/>
          <w:szCs w:val="24"/>
          <w:lang w:val="nl-NL"/>
        </w:rPr>
        <w:t xml:space="preserve"> als Farizeeër de boeken van Mozes goed kent en Hij gebruikt daarom het voorbeeld van Mozes die met een </w:t>
      </w:r>
      <w:r w:rsidRPr="00E26D3E">
        <w:rPr>
          <w:rFonts w:asciiTheme="minorHAnsi" w:hAnsiTheme="minorHAnsi" w:cstheme="minorHAnsi"/>
          <w:szCs w:val="24"/>
          <w:lang w:val="nl-NL"/>
        </w:rPr>
        <w:t>ver</w:t>
      </w:r>
      <w:r w:rsidR="001A65B3" w:rsidRPr="00E26D3E">
        <w:rPr>
          <w:rFonts w:asciiTheme="minorHAnsi" w:hAnsiTheme="minorHAnsi" w:cstheme="minorHAnsi"/>
          <w:szCs w:val="24"/>
          <w:lang w:val="nl-NL"/>
        </w:rPr>
        <w:t>heven slang zijn volk redde.</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In vers 14-15 legt Jezus uit: 'Zoals Mozes in de woestijn de slang omhoog hief, zo moet de Mensenzoon hoog verheven worden, opdat ieder die in hem gelooft eeuwig leven heeft.'</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ab/>
        <w:t>Wij weten dat Jezus hiermee al vooruit wees naar zijn kruisdood. Hij kwam als Gods Zoon niet om mensen te veroordelen maar om ons te redden van zonde en oordeel.</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Hij droeg aan het kruis onze zondestraf om zo voor ons de weg te banen naar Gods huis.</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Dat evangelie is niet </w:t>
      </w:r>
      <w:r w:rsidR="00327498" w:rsidRPr="00E26D3E">
        <w:rPr>
          <w:rFonts w:asciiTheme="minorHAnsi" w:hAnsiTheme="minorHAnsi" w:cstheme="minorHAnsi"/>
          <w:szCs w:val="24"/>
          <w:lang w:val="nl-NL"/>
        </w:rPr>
        <w:t>alleen</w:t>
      </w:r>
      <w:r w:rsidRPr="00E26D3E">
        <w:rPr>
          <w:rFonts w:asciiTheme="minorHAnsi" w:hAnsiTheme="minorHAnsi" w:cstheme="minorHAnsi"/>
          <w:szCs w:val="24"/>
          <w:lang w:val="nl-NL"/>
        </w:rPr>
        <w:t xml:space="preserve"> voor </w:t>
      </w:r>
      <w:proofErr w:type="spellStart"/>
      <w:r w:rsidRPr="00E26D3E">
        <w:rPr>
          <w:rFonts w:asciiTheme="minorHAnsi" w:hAnsiTheme="minorHAnsi" w:cstheme="minorHAnsi"/>
          <w:szCs w:val="24"/>
          <w:lang w:val="nl-NL"/>
        </w:rPr>
        <w:t>Nicodemus</w:t>
      </w:r>
      <w:proofErr w:type="spellEnd"/>
      <w:r w:rsidRPr="00E26D3E">
        <w:rPr>
          <w:rFonts w:asciiTheme="minorHAnsi" w:hAnsiTheme="minorHAnsi" w:cstheme="minorHAnsi"/>
          <w:szCs w:val="24"/>
          <w:lang w:val="nl-NL"/>
        </w:rPr>
        <w:t xml:space="preserve"> maar </w:t>
      </w:r>
      <w:r w:rsidR="00327498" w:rsidRPr="00E26D3E">
        <w:rPr>
          <w:rFonts w:asciiTheme="minorHAnsi" w:hAnsiTheme="minorHAnsi" w:cstheme="minorHAnsi"/>
          <w:szCs w:val="24"/>
          <w:lang w:val="nl-NL"/>
        </w:rPr>
        <w:t xml:space="preserve">voor ieder die gelooft en </w:t>
      </w:r>
      <w:r w:rsidRPr="00E26D3E">
        <w:rPr>
          <w:rFonts w:asciiTheme="minorHAnsi" w:hAnsiTheme="minorHAnsi" w:cstheme="minorHAnsi"/>
          <w:szCs w:val="24"/>
          <w:lang w:val="nl-NL"/>
        </w:rPr>
        <w:t>is daar</w:t>
      </w:r>
      <w:r w:rsidR="00327498" w:rsidRPr="00E26D3E">
        <w:rPr>
          <w:rFonts w:asciiTheme="minorHAnsi" w:hAnsiTheme="minorHAnsi" w:cstheme="minorHAnsi"/>
          <w:szCs w:val="24"/>
          <w:lang w:val="nl-NL"/>
        </w:rPr>
        <w:t>na</w:t>
      </w:r>
      <w:r w:rsidRPr="00E26D3E">
        <w:rPr>
          <w:rFonts w:asciiTheme="minorHAnsi" w:hAnsiTheme="minorHAnsi" w:cstheme="minorHAnsi"/>
          <w:szCs w:val="24"/>
          <w:lang w:val="nl-NL"/>
        </w:rPr>
        <w:t xml:space="preserve"> door miljoenen mensen in alle landen op aarde omarmt. Jezus wist dat dit zou gebeuren.</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'Want', zegt Hij in vers 16, 'God de Vader had de wereld zo lief, dat Hij zijn enige zoon gaf, opdat ieder die in Hem g</w:t>
      </w:r>
      <w:r w:rsidR="00453064" w:rsidRPr="00E26D3E">
        <w:rPr>
          <w:rFonts w:asciiTheme="minorHAnsi" w:hAnsiTheme="minorHAnsi" w:cstheme="minorHAnsi"/>
          <w:szCs w:val="24"/>
          <w:lang w:val="nl-NL"/>
        </w:rPr>
        <w:t>elooft, niet verloren gaat, maar</w:t>
      </w:r>
      <w:r w:rsidRPr="00E26D3E">
        <w:rPr>
          <w:rFonts w:asciiTheme="minorHAnsi" w:hAnsiTheme="minorHAnsi" w:cstheme="minorHAnsi"/>
          <w:szCs w:val="24"/>
          <w:lang w:val="nl-NL"/>
        </w:rPr>
        <w:t xml:space="preserve"> eeuwig mag leven.'</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Met die wereld wordt heel de men</w:t>
      </w:r>
      <w:r w:rsidR="00453064" w:rsidRPr="00E26D3E">
        <w:rPr>
          <w:rFonts w:asciiTheme="minorHAnsi" w:hAnsiTheme="minorHAnsi" w:cstheme="minorHAnsi"/>
          <w:szCs w:val="24"/>
          <w:lang w:val="nl-NL"/>
        </w:rPr>
        <w:t>sheid bedoeld</w:t>
      </w:r>
      <w:r w:rsidRPr="00E26D3E">
        <w:rPr>
          <w:rFonts w:asciiTheme="minorHAnsi" w:hAnsiTheme="minorHAnsi" w:cstheme="minorHAnsi"/>
          <w:szCs w:val="24"/>
          <w:lang w:val="nl-NL"/>
        </w:rPr>
        <w:t xml:space="preserve">. En tegelijk gaat het om ieder van ons persoonlijk: om de hooggeplaatste Joodse leider </w:t>
      </w:r>
      <w:proofErr w:type="spellStart"/>
      <w:r w:rsidRPr="00E26D3E">
        <w:rPr>
          <w:rFonts w:asciiTheme="minorHAnsi" w:hAnsiTheme="minorHAnsi" w:cstheme="minorHAnsi"/>
          <w:szCs w:val="24"/>
          <w:lang w:val="nl-NL"/>
        </w:rPr>
        <w:t>Nicodemus</w:t>
      </w:r>
      <w:proofErr w:type="spellEnd"/>
      <w:r w:rsidRPr="00E26D3E">
        <w:rPr>
          <w:rFonts w:asciiTheme="minorHAnsi" w:hAnsiTheme="minorHAnsi" w:cstheme="minorHAnsi"/>
          <w:szCs w:val="24"/>
          <w:lang w:val="nl-NL"/>
        </w:rPr>
        <w:t xml:space="preserve"> en in het volgende hoofdstuk over een verstoten </w:t>
      </w:r>
      <w:proofErr w:type="spellStart"/>
      <w:r w:rsidRPr="00E26D3E">
        <w:rPr>
          <w:rFonts w:asciiTheme="minorHAnsi" w:hAnsiTheme="minorHAnsi" w:cstheme="minorHAnsi"/>
          <w:szCs w:val="24"/>
          <w:lang w:val="nl-NL"/>
        </w:rPr>
        <w:t>Samaritaanse</w:t>
      </w:r>
      <w:proofErr w:type="spellEnd"/>
      <w:r w:rsidRPr="00E26D3E">
        <w:rPr>
          <w:rFonts w:asciiTheme="minorHAnsi" w:hAnsiTheme="minorHAnsi" w:cstheme="minorHAnsi"/>
          <w:szCs w:val="24"/>
          <w:lang w:val="nl-NL"/>
        </w:rPr>
        <w:t xml:space="preserve"> vrouw, maar ook om jou en mij en u.</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Jezus opent ons de weg naar Gods Koninkrijk, naar Gods regering in onze levens.</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Hij komt niet slechts om ons te zegenen met wonderen, tekenen </w:t>
      </w:r>
      <w:r w:rsidR="00453064" w:rsidRPr="00E26D3E">
        <w:rPr>
          <w:rFonts w:asciiTheme="minorHAnsi" w:hAnsiTheme="minorHAnsi" w:cstheme="minorHAnsi"/>
          <w:szCs w:val="24"/>
          <w:lang w:val="nl-NL"/>
        </w:rPr>
        <w:t>of fijne</w:t>
      </w:r>
      <w:r w:rsidRPr="00E26D3E">
        <w:rPr>
          <w:rFonts w:asciiTheme="minorHAnsi" w:hAnsiTheme="minorHAnsi" w:cstheme="minorHAnsi"/>
          <w:szCs w:val="24"/>
          <w:lang w:val="nl-NL"/>
        </w:rPr>
        <w:t xml:space="preserve"> ervaringen.</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Hij komt om het stuur van je leven te zetten in Gods richting</w:t>
      </w:r>
      <w:r w:rsidR="00453064" w:rsidRPr="00E26D3E">
        <w:rPr>
          <w:rFonts w:asciiTheme="minorHAnsi" w:hAnsiTheme="minorHAnsi" w:cstheme="minorHAnsi"/>
          <w:szCs w:val="24"/>
          <w:lang w:val="nl-NL"/>
        </w:rPr>
        <w:t>; om je hart te vormen</w:t>
      </w:r>
      <w:r w:rsidRPr="00E26D3E">
        <w:rPr>
          <w:rFonts w:asciiTheme="minorHAnsi" w:hAnsiTheme="minorHAnsi" w:cstheme="minorHAnsi"/>
          <w:szCs w:val="24"/>
          <w:lang w:val="nl-NL"/>
        </w:rPr>
        <w:t>.</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lastRenderedPageBreak/>
        <w:t>Daar gaat het ten diepste altijd om in de ontmoeting met Hem.</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ab/>
        <w:t>Op deze startzondag introduceren we ons plan van kleinschalige ontmoetingspunten.</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Jezus beloofde: 'Waar twee of drie in mijn naam samen zijn, daar ben ik in hun midden.' </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Wij zagen hoe Hij </w:t>
      </w:r>
      <w:r w:rsidR="00453064" w:rsidRPr="00E26D3E">
        <w:rPr>
          <w:rFonts w:asciiTheme="minorHAnsi" w:hAnsiTheme="minorHAnsi" w:cstheme="minorHAnsi"/>
          <w:szCs w:val="24"/>
          <w:lang w:val="nl-NL"/>
        </w:rPr>
        <w:t>ieder mens</w:t>
      </w:r>
      <w:r w:rsidRPr="00E26D3E">
        <w:rPr>
          <w:rFonts w:asciiTheme="minorHAnsi" w:hAnsiTheme="minorHAnsi" w:cstheme="minorHAnsi"/>
          <w:szCs w:val="24"/>
          <w:lang w:val="nl-NL"/>
        </w:rPr>
        <w:t xml:space="preserve"> doorziet en onze diepste noden en vragen al kent.</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Het gaat ons niet slechts om Gods zegeningen of om onze beleving maar in de ontmoeting met elkaar, in onze inzet voor Zijn Lichaam, geven we onszelf aan Hem die onze Heer is.</w:t>
      </w:r>
    </w:p>
    <w:p w:rsidR="001A65B3" w:rsidRPr="00E26D3E" w:rsidRDefault="00453064" w:rsidP="001A65B3">
      <w:pPr>
        <w:jc w:val="both"/>
        <w:rPr>
          <w:rFonts w:asciiTheme="minorHAnsi" w:hAnsiTheme="minorHAnsi" w:cstheme="minorHAnsi"/>
          <w:szCs w:val="24"/>
          <w:lang w:val="nl-NL"/>
        </w:rPr>
      </w:pPr>
      <w:r w:rsidRPr="00E26D3E">
        <w:rPr>
          <w:rFonts w:asciiTheme="minorHAnsi" w:hAnsiTheme="minorHAnsi" w:cstheme="minorHAnsi"/>
          <w:szCs w:val="24"/>
          <w:lang w:val="nl-NL"/>
        </w:rPr>
        <w:t>Als</w:t>
      </w:r>
      <w:r w:rsidR="001A65B3" w:rsidRPr="00E26D3E">
        <w:rPr>
          <w:rFonts w:asciiTheme="minorHAnsi" w:hAnsiTheme="minorHAnsi" w:cstheme="minorHAnsi"/>
          <w:szCs w:val="24"/>
          <w:lang w:val="nl-NL"/>
        </w:rPr>
        <w:t xml:space="preserve"> Hij regeert in onze harte</w:t>
      </w:r>
      <w:r w:rsidRPr="00E26D3E">
        <w:rPr>
          <w:rFonts w:asciiTheme="minorHAnsi" w:hAnsiTheme="minorHAnsi" w:cstheme="minorHAnsi"/>
          <w:szCs w:val="24"/>
          <w:lang w:val="nl-NL"/>
        </w:rPr>
        <w:t>n</w:t>
      </w:r>
      <w:r w:rsidR="001A65B3" w:rsidRPr="00E26D3E">
        <w:rPr>
          <w:rFonts w:asciiTheme="minorHAnsi" w:hAnsiTheme="minorHAnsi" w:cstheme="minorHAnsi"/>
          <w:szCs w:val="24"/>
          <w:lang w:val="nl-NL"/>
        </w:rPr>
        <w:t xml:space="preserve">, baant Hij de weg naar </w:t>
      </w:r>
      <w:r w:rsidRPr="00E26D3E">
        <w:rPr>
          <w:rFonts w:asciiTheme="minorHAnsi" w:hAnsiTheme="minorHAnsi" w:cstheme="minorHAnsi"/>
          <w:szCs w:val="24"/>
          <w:lang w:val="nl-NL"/>
        </w:rPr>
        <w:t>Gods</w:t>
      </w:r>
      <w:r w:rsidR="001A65B3" w:rsidRPr="00E26D3E">
        <w:rPr>
          <w:rFonts w:asciiTheme="minorHAnsi" w:hAnsiTheme="minorHAnsi" w:cstheme="minorHAnsi"/>
          <w:szCs w:val="24"/>
          <w:lang w:val="nl-NL"/>
        </w:rPr>
        <w:t xml:space="preserve"> wil in onze levens.</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Dan worden leerlingen geestelijk herboren en op het spoor achter Jezus aan gezet.</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Door Gods Geest worden we meer en meer gevormd tot instrumenten in zijn hand.</w:t>
      </w:r>
    </w:p>
    <w:p w:rsidR="001A65B3" w:rsidRPr="00E26D3E" w:rsidRDefault="001A65B3" w:rsidP="001A65B3">
      <w:pPr>
        <w:jc w:val="both"/>
        <w:rPr>
          <w:rFonts w:asciiTheme="minorHAnsi" w:hAnsiTheme="minorHAnsi" w:cstheme="minorHAnsi"/>
          <w:szCs w:val="24"/>
          <w:lang w:val="nl-NL"/>
        </w:rPr>
      </w:pPr>
      <w:r w:rsidRPr="00E26D3E">
        <w:rPr>
          <w:rFonts w:asciiTheme="minorHAnsi" w:hAnsiTheme="minorHAnsi" w:cstheme="minorHAnsi"/>
          <w:szCs w:val="24"/>
          <w:lang w:val="nl-NL"/>
        </w:rPr>
        <w:t xml:space="preserve">Zo herhaalt zich de geschiedenis van </w:t>
      </w:r>
      <w:proofErr w:type="spellStart"/>
      <w:r w:rsidRPr="00E26D3E">
        <w:rPr>
          <w:rFonts w:asciiTheme="minorHAnsi" w:hAnsiTheme="minorHAnsi" w:cstheme="minorHAnsi"/>
          <w:szCs w:val="24"/>
          <w:lang w:val="nl-NL"/>
        </w:rPr>
        <w:t>Nicodemus</w:t>
      </w:r>
      <w:proofErr w:type="spellEnd"/>
      <w:r w:rsidRPr="00E26D3E">
        <w:rPr>
          <w:rFonts w:asciiTheme="minorHAnsi" w:hAnsiTheme="minorHAnsi" w:cstheme="minorHAnsi"/>
          <w:szCs w:val="24"/>
          <w:lang w:val="nl-NL"/>
        </w:rPr>
        <w:t xml:space="preserve"> nog altijd.</w:t>
      </w:r>
    </w:p>
    <w:p w:rsidR="00453064" w:rsidRPr="00E26D3E" w:rsidRDefault="00453064" w:rsidP="001A65B3">
      <w:pPr>
        <w:jc w:val="both"/>
        <w:rPr>
          <w:rFonts w:asciiTheme="minorHAnsi" w:hAnsiTheme="minorHAnsi" w:cstheme="minorHAnsi"/>
          <w:szCs w:val="24"/>
          <w:lang w:val="nl-NL"/>
        </w:rPr>
      </w:pPr>
      <w:r w:rsidRPr="00E26D3E">
        <w:rPr>
          <w:rFonts w:asciiTheme="minorHAnsi" w:hAnsiTheme="minorHAnsi" w:cstheme="minorHAnsi"/>
          <w:szCs w:val="24"/>
          <w:lang w:val="nl-NL"/>
        </w:rPr>
        <w:t>Dus ga</w:t>
      </w:r>
      <w:r w:rsidR="001A65B3" w:rsidRPr="00E26D3E">
        <w:rPr>
          <w:rFonts w:asciiTheme="minorHAnsi" w:hAnsiTheme="minorHAnsi" w:cstheme="minorHAnsi"/>
          <w:szCs w:val="24"/>
          <w:lang w:val="nl-NL"/>
        </w:rPr>
        <w:t xml:space="preserve"> ook, net als </w:t>
      </w:r>
      <w:proofErr w:type="spellStart"/>
      <w:r w:rsidRPr="00E26D3E">
        <w:rPr>
          <w:rFonts w:asciiTheme="minorHAnsi" w:hAnsiTheme="minorHAnsi" w:cstheme="minorHAnsi"/>
          <w:szCs w:val="24"/>
          <w:lang w:val="nl-NL"/>
        </w:rPr>
        <w:t>Nicodemus</w:t>
      </w:r>
      <w:proofErr w:type="spellEnd"/>
      <w:r w:rsidR="001A65B3" w:rsidRPr="00E26D3E">
        <w:rPr>
          <w:rFonts w:asciiTheme="minorHAnsi" w:hAnsiTheme="minorHAnsi" w:cstheme="minorHAnsi"/>
          <w:szCs w:val="24"/>
          <w:lang w:val="nl-NL"/>
        </w:rPr>
        <w:t xml:space="preserve">, met een oprecht hart tot onze </w:t>
      </w:r>
      <w:r w:rsidRPr="00E26D3E">
        <w:rPr>
          <w:rFonts w:asciiTheme="minorHAnsi" w:hAnsiTheme="minorHAnsi" w:cstheme="minorHAnsi"/>
          <w:szCs w:val="24"/>
          <w:lang w:val="nl-NL"/>
        </w:rPr>
        <w:t xml:space="preserve">levende </w:t>
      </w:r>
      <w:r w:rsidR="001A65B3" w:rsidRPr="00E26D3E">
        <w:rPr>
          <w:rFonts w:asciiTheme="minorHAnsi" w:hAnsiTheme="minorHAnsi" w:cstheme="minorHAnsi"/>
          <w:szCs w:val="24"/>
          <w:lang w:val="nl-NL"/>
        </w:rPr>
        <w:t>Heer</w:t>
      </w:r>
      <w:r w:rsidRPr="00E26D3E">
        <w:rPr>
          <w:rFonts w:asciiTheme="minorHAnsi" w:hAnsiTheme="minorHAnsi" w:cstheme="minorHAnsi"/>
          <w:szCs w:val="24"/>
          <w:lang w:val="nl-NL"/>
        </w:rPr>
        <w:t>.</w:t>
      </w:r>
    </w:p>
    <w:p w:rsidR="001A65B3" w:rsidRPr="00E26D3E" w:rsidRDefault="00453064" w:rsidP="001A65B3">
      <w:pPr>
        <w:jc w:val="both"/>
        <w:rPr>
          <w:rFonts w:asciiTheme="minorHAnsi" w:hAnsiTheme="minorHAnsi" w:cstheme="minorHAnsi"/>
          <w:szCs w:val="24"/>
          <w:lang w:val="nl-NL"/>
        </w:rPr>
      </w:pPr>
      <w:r w:rsidRPr="00E26D3E">
        <w:rPr>
          <w:rFonts w:asciiTheme="minorHAnsi" w:hAnsiTheme="minorHAnsi" w:cstheme="minorHAnsi"/>
          <w:szCs w:val="24"/>
          <w:lang w:val="nl-NL"/>
        </w:rPr>
        <w:t>Hij kan en wil en</w:t>
      </w:r>
      <w:r w:rsidR="001A65B3" w:rsidRPr="00E26D3E">
        <w:rPr>
          <w:rFonts w:asciiTheme="minorHAnsi" w:hAnsiTheme="minorHAnsi" w:cstheme="minorHAnsi"/>
          <w:szCs w:val="24"/>
          <w:lang w:val="nl-NL"/>
        </w:rPr>
        <w:t xml:space="preserve"> Hij zal ons leiden.</w:t>
      </w:r>
    </w:p>
    <w:p w:rsidR="001A65B3" w:rsidRDefault="001A65B3" w:rsidP="001A65B3">
      <w:pPr>
        <w:jc w:val="both"/>
        <w:rPr>
          <w:rFonts w:ascii="Calibri" w:hAnsi="Calibri" w:cs="Calibri"/>
          <w:sz w:val="27"/>
          <w:lang w:val="nl-NL"/>
        </w:rPr>
      </w:pPr>
      <w:r w:rsidRPr="00E26D3E">
        <w:rPr>
          <w:rFonts w:asciiTheme="minorHAnsi" w:hAnsiTheme="minorHAnsi" w:cstheme="minorHAnsi"/>
          <w:szCs w:val="24"/>
          <w:lang w:val="nl-NL"/>
        </w:rPr>
        <w:t>Amen.</w:t>
      </w:r>
      <w:r w:rsidRPr="00E26D3E">
        <w:rPr>
          <w:rFonts w:asciiTheme="minorHAnsi" w:hAnsiTheme="minorHAnsi" w:cstheme="minorHAnsi"/>
          <w:szCs w:val="24"/>
          <w:lang w:val="nl-NL"/>
        </w:rPr>
        <w:br/>
      </w:r>
    </w:p>
    <w:p w:rsidR="001A65B3" w:rsidRPr="00B317BB" w:rsidRDefault="001A65B3" w:rsidP="001A65B3">
      <w:pPr>
        <w:jc w:val="both"/>
        <w:rPr>
          <w:rFonts w:ascii="Calibri" w:hAnsi="Calibri" w:cs="Calibri"/>
          <w:b/>
          <w:sz w:val="22"/>
          <w:szCs w:val="22"/>
          <w:lang w:val="nl-NL"/>
        </w:rPr>
      </w:pPr>
      <w:r>
        <w:rPr>
          <w:rFonts w:ascii="Calibri" w:hAnsi="Calibri" w:cs="Calibri"/>
          <w:b/>
          <w:sz w:val="22"/>
          <w:szCs w:val="22"/>
          <w:lang w:val="nl-NL"/>
        </w:rPr>
        <w:t>Vijf</w:t>
      </w:r>
      <w:r w:rsidRPr="00B317BB">
        <w:rPr>
          <w:rFonts w:ascii="Calibri" w:hAnsi="Calibri" w:cs="Calibri"/>
          <w:b/>
          <w:sz w:val="22"/>
          <w:szCs w:val="22"/>
          <w:lang w:val="nl-NL"/>
        </w:rPr>
        <w:t xml:space="preserve"> bezinningsvragen naar aanleiding van Johannes </w:t>
      </w:r>
      <w:r>
        <w:rPr>
          <w:rFonts w:ascii="Calibri" w:hAnsi="Calibri" w:cs="Calibri"/>
          <w:b/>
          <w:sz w:val="22"/>
          <w:szCs w:val="22"/>
          <w:lang w:val="nl-NL"/>
        </w:rPr>
        <w:t xml:space="preserve">3: 1-17 - Jezus ontmoet </w:t>
      </w:r>
      <w:proofErr w:type="spellStart"/>
      <w:r>
        <w:rPr>
          <w:rFonts w:ascii="Calibri" w:hAnsi="Calibri" w:cs="Calibri"/>
          <w:b/>
          <w:sz w:val="22"/>
          <w:szCs w:val="22"/>
          <w:lang w:val="nl-NL"/>
        </w:rPr>
        <w:t>Nicodemus</w:t>
      </w:r>
      <w:proofErr w:type="spellEnd"/>
      <w:r w:rsidRPr="00B317BB">
        <w:rPr>
          <w:rFonts w:ascii="Calibri" w:hAnsi="Calibri" w:cs="Calibri"/>
          <w:b/>
          <w:sz w:val="22"/>
          <w:szCs w:val="22"/>
          <w:lang w:val="nl-NL"/>
        </w:rPr>
        <w:t>.</w:t>
      </w:r>
    </w:p>
    <w:p w:rsidR="001A65B3" w:rsidRPr="00B317BB" w:rsidRDefault="001A65B3" w:rsidP="001A65B3">
      <w:pPr>
        <w:jc w:val="both"/>
        <w:rPr>
          <w:rFonts w:ascii="Calibri" w:hAnsi="Calibri" w:cs="Calibri"/>
          <w:b/>
          <w:sz w:val="22"/>
          <w:szCs w:val="22"/>
          <w:lang w:val="nl-NL"/>
        </w:rPr>
      </w:pPr>
    </w:p>
    <w:p w:rsidR="001A65B3" w:rsidRPr="00943428" w:rsidRDefault="001A65B3" w:rsidP="001A65B3">
      <w:pPr>
        <w:jc w:val="both"/>
        <w:rPr>
          <w:rFonts w:ascii="Calibri" w:hAnsi="Calibri" w:cs="Calibri"/>
          <w:sz w:val="22"/>
          <w:szCs w:val="22"/>
          <w:lang w:val="nl-NL"/>
        </w:rPr>
      </w:pPr>
      <w:r w:rsidRPr="00943428">
        <w:rPr>
          <w:rFonts w:ascii="Calibri" w:hAnsi="Calibri" w:cs="Calibri"/>
          <w:sz w:val="22"/>
          <w:szCs w:val="22"/>
          <w:lang w:val="nl-NL"/>
        </w:rPr>
        <w:t xml:space="preserve">1. In Johannes 2: 23-25 </w:t>
      </w:r>
      <w:r w:rsidR="00E26D3E">
        <w:rPr>
          <w:rFonts w:ascii="Calibri" w:hAnsi="Calibri" w:cs="Calibri"/>
          <w:sz w:val="22"/>
          <w:szCs w:val="22"/>
          <w:lang w:val="nl-NL"/>
        </w:rPr>
        <w:t>hoor je over</w:t>
      </w:r>
      <w:r w:rsidRPr="00943428">
        <w:rPr>
          <w:rFonts w:ascii="Calibri" w:hAnsi="Calibri" w:cs="Calibri"/>
          <w:sz w:val="22"/>
          <w:szCs w:val="22"/>
          <w:lang w:val="nl-NL"/>
        </w:rPr>
        <w:t xml:space="preserve"> de motieven waarom mensen tot Jezus komen. Wat drijft mensen vandaag om Hem te zoeken? Wat drijft jou ten diepste? Kom je tot Hem allereerst om te halen of ook om iets te brengen?</w:t>
      </w:r>
    </w:p>
    <w:p w:rsidR="001A65B3" w:rsidRPr="00943428" w:rsidRDefault="001A65B3" w:rsidP="001A65B3">
      <w:pPr>
        <w:jc w:val="both"/>
        <w:rPr>
          <w:rFonts w:ascii="Calibri" w:hAnsi="Calibri" w:cs="Calibri"/>
          <w:sz w:val="22"/>
          <w:szCs w:val="22"/>
          <w:lang w:val="nl-NL"/>
        </w:rPr>
      </w:pPr>
    </w:p>
    <w:p w:rsidR="001A65B3" w:rsidRPr="00943428" w:rsidRDefault="001A65B3" w:rsidP="001A65B3">
      <w:pPr>
        <w:jc w:val="both"/>
        <w:rPr>
          <w:rFonts w:ascii="Calibri" w:hAnsi="Calibri" w:cs="Calibri"/>
          <w:sz w:val="22"/>
          <w:szCs w:val="22"/>
          <w:lang w:val="nl-NL"/>
        </w:rPr>
      </w:pPr>
      <w:r w:rsidRPr="00943428">
        <w:rPr>
          <w:rFonts w:ascii="Calibri" w:hAnsi="Calibri" w:cs="Calibri"/>
          <w:sz w:val="22"/>
          <w:szCs w:val="22"/>
          <w:lang w:val="nl-NL"/>
        </w:rPr>
        <w:t xml:space="preserve">2. Over </w:t>
      </w:r>
      <w:proofErr w:type="spellStart"/>
      <w:r w:rsidRPr="00943428">
        <w:rPr>
          <w:rFonts w:ascii="Calibri" w:hAnsi="Calibri" w:cs="Calibri"/>
          <w:sz w:val="22"/>
          <w:szCs w:val="22"/>
          <w:lang w:val="nl-NL"/>
        </w:rPr>
        <w:t>Nicodemus</w:t>
      </w:r>
      <w:proofErr w:type="spellEnd"/>
      <w:r w:rsidRPr="00943428">
        <w:rPr>
          <w:rFonts w:ascii="Calibri" w:hAnsi="Calibri" w:cs="Calibri"/>
          <w:sz w:val="22"/>
          <w:szCs w:val="22"/>
          <w:lang w:val="nl-NL"/>
        </w:rPr>
        <w:t xml:space="preserve"> en de Farizeeërs leven nogal wat vooroordelen, die niet altijd onterecht zijn. Ho</w:t>
      </w:r>
      <w:r w:rsidR="00E26D3E">
        <w:rPr>
          <w:rFonts w:ascii="Calibri" w:hAnsi="Calibri" w:cs="Calibri"/>
          <w:sz w:val="22"/>
          <w:szCs w:val="22"/>
          <w:lang w:val="nl-NL"/>
        </w:rPr>
        <w:t xml:space="preserve">e kijk je zelf naar hen, </w:t>
      </w:r>
      <w:proofErr w:type="spellStart"/>
      <w:r w:rsidR="00E26D3E">
        <w:rPr>
          <w:rFonts w:ascii="Calibri" w:hAnsi="Calibri" w:cs="Calibri"/>
          <w:sz w:val="22"/>
          <w:szCs w:val="22"/>
          <w:lang w:val="nl-NL"/>
        </w:rPr>
        <w:t>b.v</w:t>
      </w:r>
      <w:proofErr w:type="spellEnd"/>
      <w:r w:rsidR="00E26D3E">
        <w:rPr>
          <w:rFonts w:ascii="Calibri" w:hAnsi="Calibri" w:cs="Calibri"/>
          <w:sz w:val="22"/>
          <w:szCs w:val="22"/>
          <w:lang w:val="nl-NL"/>
        </w:rPr>
        <w:t>. als je leest uit Matt. 23</w:t>
      </w:r>
      <w:r w:rsidRPr="00943428">
        <w:rPr>
          <w:rFonts w:ascii="Calibri" w:hAnsi="Calibri" w:cs="Calibri"/>
          <w:sz w:val="22"/>
          <w:szCs w:val="22"/>
          <w:lang w:val="nl-NL"/>
        </w:rPr>
        <w:t xml:space="preserve">? Is het lastig om dat los te laten bij </w:t>
      </w:r>
      <w:proofErr w:type="spellStart"/>
      <w:r w:rsidRPr="00943428">
        <w:rPr>
          <w:rFonts w:ascii="Calibri" w:hAnsi="Calibri" w:cs="Calibri"/>
          <w:sz w:val="22"/>
          <w:szCs w:val="22"/>
          <w:lang w:val="nl-NL"/>
        </w:rPr>
        <w:t>Nicodemus</w:t>
      </w:r>
      <w:proofErr w:type="spellEnd"/>
      <w:r w:rsidRPr="00943428">
        <w:rPr>
          <w:rFonts w:ascii="Calibri" w:hAnsi="Calibri" w:cs="Calibri"/>
          <w:sz w:val="22"/>
          <w:szCs w:val="22"/>
          <w:lang w:val="nl-NL"/>
        </w:rPr>
        <w:t>? Welke groepen in onze omgeving he</w:t>
      </w:r>
      <w:r w:rsidR="00E26D3E">
        <w:rPr>
          <w:rFonts w:ascii="Calibri" w:hAnsi="Calibri" w:cs="Calibri"/>
          <w:sz w:val="22"/>
          <w:szCs w:val="22"/>
          <w:lang w:val="nl-NL"/>
        </w:rPr>
        <w:t>bben vandaag</w:t>
      </w:r>
      <w:r w:rsidRPr="00943428">
        <w:rPr>
          <w:rFonts w:ascii="Calibri" w:hAnsi="Calibri" w:cs="Calibri"/>
          <w:sz w:val="22"/>
          <w:szCs w:val="22"/>
          <w:lang w:val="nl-NL"/>
        </w:rPr>
        <w:t xml:space="preserve"> te maken met vooroordelen? Hoe kunnen we losser daarvan komen?</w:t>
      </w:r>
      <w:r w:rsidR="00E26D3E">
        <w:rPr>
          <w:rFonts w:ascii="Calibri" w:hAnsi="Calibri" w:cs="Calibri"/>
          <w:sz w:val="22"/>
          <w:szCs w:val="22"/>
          <w:lang w:val="nl-NL"/>
        </w:rPr>
        <w:t xml:space="preserve"> Komen we als gemeente niet te veel uit de welvarende, blanke middenklasse?</w:t>
      </w:r>
    </w:p>
    <w:p w:rsidR="001A65B3" w:rsidRPr="00943428" w:rsidRDefault="001A65B3" w:rsidP="001A65B3">
      <w:pPr>
        <w:jc w:val="both"/>
        <w:rPr>
          <w:rFonts w:ascii="Calibri" w:hAnsi="Calibri" w:cs="Calibri"/>
          <w:sz w:val="22"/>
          <w:szCs w:val="22"/>
          <w:lang w:val="nl-NL"/>
        </w:rPr>
      </w:pPr>
    </w:p>
    <w:p w:rsidR="001A65B3" w:rsidRPr="00943428" w:rsidRDefault="001A65B3" w:rsidP="001A65B3">
      <w:pPr>
        <w:jc w:val="both"/>
        <w:rPr>
          <w:rFonts w:ascii="Calibri" w:hAnsi="Calibri" w:cs="Calibri"/>
          <w:sz w:val="22"/>
          <w:szCs w:val="22"/>
          <w:lang w:val="nl-NL"/>
        </w:rPr>
      </w:pPr>
      <w:r w:rsidRPr="00943428">
        <w:rPr>
          <w:rFonts w:ascii="Calibri" w:hAnsi="Calibri" w:cs="Calibri"/>
          <w:sz w:val="22"/>
          <w:szCs w:val="22"/>
          <w:lang w:val="nl-NL"/>
        </w:rPr>
        <w:t xml:space="preserve">3. Opnieuw geboren worden of geestelijk herboren worden: is dat een eenmalige gebeurtenis of is het een proces dat zich steeds weer voordoet in het Christelijk leven? </w:t>
      </w:r>
      <w:r w:rsidR="00AB6305">
        <w:rPr>
          <w:rFonts w:ascii="Calibri" w:hAnsi="Calibri" w:cs="Calibri"/>
          <w:sz w:val="22"/>
          <w:szCs w:val="22"/>
          <w:lang w:val="nl-NL"/>
        </w:rPr>
        <w:t>Kun jij geestelijke beslismomenten aanwijzen in je leven?</w:t>
      </w:r>
    </w:p>
    <w:p w:rsidR="001A65B3" w:rsidRPr="00943428" w:rsidRDefault="001A65B3" w:rsidP="001A65B3">
      <w:pPr>
        <w:jc w:val="both"/>
        <w:rPr>
          <w:rFonts w:ascii="Calibri" w:hAnsi="Calibri" w:cs="Calibri"/>
          <w:sz w:val="22"/>
          <w:szCs w:val="22"/>
          <w:lang w:val="nl-NL"/>
        </w:rPr>
      </w:pPr>
    </w:p>
    <w:p w:rsidR="001A65B3" w:rsidRPr="00943428" w:rsidRDefault="001A65B3" w:rsidP="001A65B3">
      <w:pPr>
        <w:jc w:val="both"/>
        <w:rPr>
          <w:rFonts w:ascii="Calibri" w:hAnsi="Calibri" w:cs="Calibri"/>
          <w:sz w:val="22"/>
          <w:szCs w:val="22"/>
          <w:lang w:val="nl-NL"/>
        </w:rPr>
      </w:pPr>
      <w:r w:rsidRPr="00943428">
        <w:rPr>
          <w:rFonts w:ascii="Calibri" w:hAnsi="Calibri" w:cs="Calibri"/>
          <w:sz w:val="22"/>
          <w:szCs w:val="22"/>
          <w:lang w:val="nl-NL"/>
        </w:rPr>
        <w:t xml:space="preserve">4. Zie je </w:t>
      </w:r>
      <w:r w:rsidR="00AB6305">
        <w:rPr>
          <w:rFonts w:ascii="Calibri" w:hAnsi="Calibri" w:cs="Calibri"/>
          <w:sz w:val="22"/>
          <w:szCs w:val="22"/>
          <w:lang w:val="nl-NL"/>
        </w:rPr>
        <w:t xml:space="preserve">wel eens </w:t>
      </w:r>
      <w:r w:rsidRPr="00943428">
        <w:rPr>
          <w:rFonts w:ascii="Calibri" w:hAnsi="Calibri" w:cs="Calibri"/>
          <w:sz w:val="22"/>
          <w:szCs w:val="22"/>
          <w:lang w:val="nl-NL"/>
        </w:rPr>
        <w:t xml:space="preserve">tekenen van Gods Koninkrijk in je eigen leven, in onze gemeente of in de wijdere wereld? </w:t>
      </w:r>
    </w:p>
    <w:p w:rsidR="001A65B3" w:rsidRPr="00943428" w:rsidRDefault="001A65B3" w:rsidP="001A65B3">
      <w:pPr>
        <w:jc w:val="both"/>
        <w:rPr>
          <w:rFonts w:ascii="Calibri" w:hAnsi="Calibri" w:cs="Calibri"/>
          <w:sz w:val="22"/>
          <w:szCs w:val="22"/>
          <w:lang w:val="nl-NL"/>
        </w:rPr>
      </w:pPr>
    </w:p>
    <w:p w:rsidR="001A65B3" w:rsidRPr="00943428" w:rsidRDefault="001A65B3" w:rsidP="001A65B3">
      <w:pPr>
        <w:jc w:val="both"/>
        <w:rPr>
          <w:rFonts w:ascii="Calibri" w:hAnsi="Calibri" w:cs="Calibri"/>
          <w:sz w:val="27"/>
          <w:lang w:val="nl-NL"/>
        </w:rPr>
      </w:pPr>
      <w:r w:rsidRPr="00943428">
        <w:rPr>
          <w:rFonts w:ascii="Calibri" w:hAnsi="Calibri" w:cs="Calibri"/>
          <w:sz w:val="22"/>
          <w:szCs w:val="22"/>
          <w:lang w:val="nl-NL"/>
        </w:rPr>
        <w:t xml:space="preserve">5. Wij zijn gestart met z.g. ontmoetingspunten in onze gemeente. Zijn er mensen uit ons midden, uit je omgeving of je kennissenkring die je ook zou kunnen uitnodigen om </w:t>
      </w:r>
      <w:r w:rsidR="00AB6305">
        <w:rPr>
          <w:rFonts w:ascii="Calibri" w:hAnsi="Calibri" w:cs="Calibri"/>
          <w:sz w:val="22"/>
          <w:szCs w:val="22"/>
          <w:lang w:val="nl-NL"/>
        </w:rPr>
        <w:t>ook mee te doen? Bid er samen voor</w:t>
      </w:r>
      <w:r w:rsidRPr="00943428">
        <w:rPr>
          <w:rFonts w:ascii="Calibri" w:hAnsi="Calibri" w:cs="Calibri"/>
          <w:sz w:val="22"/>
          <w:szCs w:val="22"/>
          <w:lang w:val="nl-NL"/>
        </w:rPr>
        <w:t xml:space="preserve"> als groep.</w:t>
      </w:r>
    </w:p>
    <w:p w:rsidR="00553477" w:rsidRDefault="00553477"/>
    <w:sectPr w:rsidR="00553477" w:rsidSect="001A65B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20"/>
  <w:displayHorizontalDrawingGridEvery w:val="2"/>
  <w:characterSpacingControl w:val="doNotCompress"/>
  <w:compat/>
  <w:rsids>
    <w:rsidRoot w:val="001A65B3"/>
    <w:rsid w:val="001A65B3"/>
    <w:rsid w:val="00327498"/>
    <w:rsid w:val="00453064"/>
    <w:rsid w:val="00553477"/>
    <w:rsid w:val="00943428"/>
    <w:rsid w:val="00AB6305"/>
    <w:rsid w:val="00E26D3E"/>
    <w:rsid w:val="00E72F7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65B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1617</Words>
  <Characters>8897</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2</cp:revision>
  <dcterms:created xsi:type="dcterms:W3CDTF">2020-09-10T10:30:00Z</dcterms:created>
  <dcterms:modified xsi:type="dcterms:W3CDTF">2020-09-10T10:30:00Z</dcterms:modified>
</cp:coreProperties>
</file>